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1" w:rsidRDefault="00D31581" w:rsidP="00D3158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067/2023.                                  </w:t>
      </w:r>
    </w:p>
    <w:p w:rsidR="00D31581" w:rsidRDefault="00D31581" w:rsidP="00D31581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de maio de 2023.</w:t>
      </w:r>
    </w:p>
    <w:p w:rsidR="00D31581" w:rsidRDefault="00D31581" w:rsidP="00D3158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D31581" w:rsidRDefault="00D31581" w:rsidP="00D31581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D31581" w:rsidRDefault="00D31581" w:rsidP="00D3158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31581" w:rsidRDefault="00D31581" w:rsidP="00D3158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D31581" w:rsidRDefault="00D31581" w:rsidP="00D3158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D31581" w:rsidRDefault="00D31581" w:rsidP="00D3158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D31581" w:rsidRDefault="00D31581" w:rsidP="00D3158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Pr="00A06803" w:rsidRDefault="00D31581" w:rsidP="00D31581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 w:rsidRPr="00A06803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A06803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A06803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A06803">
        <w:rPr>
          <w:rFonts w:ascii="Arial" w:hAnsi="Arial" w:cs="Arial"/>
          <w:lang w:eastAsia="en-US"/>
        </w:rPr>
        <w:t>a UVET (União dos Vereadores do Estado do Tocantins), do dia dois de maio de dois mil e vinte e três (02/05/2023) ao dia três de maio de dois mil e vinte e três (03/05/2023)</w:t>
      </w:r>
      <w:r w:rsidRPr="00A06803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D31581" w:rsidRPr="00F162C4" w:rsidRDefault="00D31581" w:rsidP="00D31581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D31581" w:rsidRDefault="00D31581" w:rsidP="00D3158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02 DE MAIO DE 2023.</w:t>
      </w: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31581" w:rsidRDefault="00D31581" w:rsidP="00D31581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D31581" w:rsidRDefault="00D31581" w:rsidP="00D31581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990543" w:rsidRPr="00D31581" w:rsidRDefault="00D31581" w:rsidP="00D31581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990543" w:rsidRPr="00D315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98" w:rsidRDefault="00970398" w:rsidP="00D31581">
      <w:r>
        <w:separator/>
      </w:r>
    </w:p>
  </w:endnote>
  <w:endnote w:type="continuationSeparator" w:id="0">
    <w:p w:rsidR="00970398" w:rsidRDefault="00970398" w:rsidP="00D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81" w:rsidRDefault="00D31581" w:rsidP="00D3158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31581" w:rsidRDefault="00D31581" w:rsidP="00D31581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D31581" w:rsidRPr="00D31581" w:rsidRDefault="00D31581" w:rsidP="00D31581">
    <w:pPr>
      <w:ind w:right="-1"/>
      <w:rPr>
        <w:sz w:val="20"/>
        <w:szCs w:val="20"/>
      </w:rPr>
    </w:pPr>
    <w:r>
      <w:rPr>
        <w:sz w:val="20"/>
        <w:szCs w:val="20"/>
      </w:rPr>
      <w:t>CNPJ: 04.595.186/0001-20 | E</w:t>
    </w:r>
    <w:r>
      <w:rPr>
        <w:sz w:val="20"/>
        <w:szCs w:val="20"/>
      </w:rPr>
      <w:t>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98" w:rsidRDefault="00970398" w:rsidP="00D31581">
      <w:r>
        <w:separator/>
      </w:r>
    </w:p>
  </w:footnote>
  <w:footnote w:type="continuationSeparator" w:id="0">
    <w:p w:rsidR="00970398" w:rsidRDefault="00970398" w:rsidP="00D3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81" w:rsidRDefault="00D31581" w:rsidP="00D31581">
    <w:pPr>
      <w:pStyle w:val="Cabealho"/>
    </w:pPr>
    <w:r>
      <w:rPr>
        <w:noProof/>
      </w:rPr>
      <w:drawing>
        <wp:inline distT="0" distB="0" distL="0" distR="0" wp14:anchorId="2E90DD3E" wp14:editId="06844FFF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581" w:rsidRDefault="00D31581" w:rsidP="00D31581">
    <w:pPr>
      <w:pStyle w:val="Cabealho"/>
    </w:pPr>
    <w:r>
      <w:t>ESTADO DO TOCANTINS</w:t>
    </w:r>
  </w:p>
  <w:p w:rsidR="00D31581" w:rsidRDefault="00D31581" w:rsidP="00D31581">
    <w:pPr>
      <w:pStyle w:val="Cabealho"/>
    </w:pPr>
    <w:r>
      <w:t>CÂMARA MUNICIPAL DE COLINAS DO TOCANTINS</w:t>
    </w:r>
  </w:p>
  <w:p w:rsidR="00D31581" w:rsidRDefault="00D31581" w:rsidP="00D31581">
    <w:pPr>
      <w:pStyle w:val="Cabealho"/>
      <w:pBdr>
        <w:top w:val="single" w:sz="4" w:space="1" w:color="auto"/>
      </w:pBdr>
      <w:jc w:val="both"/>
    </w:pPr>
  </w:p>
  <w:p w:rsidR="00D31581" w:rsidRDefault="00D315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F"/>
    <w:rsid w:val="003F491F"/>
    <w:rsid w:val="00970398"/>
    <w:rsid w:val="00990543"/>
    <w:rsid w:val="00D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3158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1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158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5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58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3158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1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158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5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58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2023-05-03T13:19:00Z</dcterms:created>
  <dcterms:modified xsi:type="dcterms:W3CDTF">2023-05-03T13:20:00Z</dcterms:modified>
</cp:coreProperties>
</file>