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56A0E7C7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C73233">
        <w:rPr>
          <w:rFonts w:ascii="Segoe UI" w:hAnsi="Segoe UI" w:cs="Segoe UI"/>
          <w:b/>
          <w:sz w:val="28"/>
          <w:szCs w:val="28"/>
          <w:u w:val="single"/>
        </w:rPr>
        <w:t>63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C73233">
        <w:rPr>
          <w:rFonts w:ascii="Segoe UI" w:hAnsi="Segoe UI" w:cs="Segoe UI"/>
          <w:b/>
          <w:sz w:val="28"/>
          <w:szCs w:val="28"/>
          <w:u w:val="single"/>
        </w:rPr>
        <w:t>30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junho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“Dispõe sobre revogação de gratificação de Servidores em Comissão da Câmara Municipal de Colinas do Tocantins, e dá outras providências.”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30EE230F" w14:textId="25B56646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revogado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</w:t>
      </w:r>
      <w:r w:rsidR="00C73233">
        <w:rPr>
          <w:rFonts w:ascii="Segoe UI" w:hAnsi="Segoe UI" w:cs="Segoe UI"/>
        </w:rPr>
        <w:t xml:space="preserve">da servidora </w:t>
      </w:r>
      <w:r w:rsidR="00C73233" w:rsidRPr="00C73233">
        <w:rPr>
          <w:rFonts w:ascii="Segoe UI" w:hAnsi="Segoe UI" w:cs="Segoe UI"/>
          <w:b/>
          <w:bCs/>
        </w:rPr>
        <w:t>MARCELINA LIMA DA SILVA</w:t>
      </w:r>
      <w:r w:rsidR="00C73233">
        <w:rPr>
          <w:rFonts w:ascii="Segoe UI" w:hAnsi="Segoe UI" w:cs="Segoe UI"/>
        </w:rPr>
        <w:t>.</w:t>
      </w:r>
    </w:p>
    <w:p w14:paraId="043FBCDA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  <w:b/>
        </w:rPr>
      </w:pPr>
    </w:p>
    <w:p w14:paraId="1C3C9DC9" w14:textId="160DD291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 xml:space="preserve">Esta portaria entra em vigor na data de sua publicação, com efeitos </w:t>
      </w:r>
      <w:r w:rsidR="00C73233">
        <w:rPr>
          <w:rFonts w:ascii="Segoe UI" w:hAnsi="Segoe UI" w:cs="Segoe UI"/>
        </w:rPr>
        <w:t>a partir</w:t>
      </w:r>
      <w:r>
        <w:rPr>
          <w:rFonts w:ascii="Segoe UI" w:hAnsi="Segoe UI" w:cs="Segoe UI"/>
        </w:rPr>
        <w:t xml:space="preserve"> </w:t>
      </w:r>
      <w:r w:rsidR="00C73233">
        <w:rPr>
          <w:rFonts w:ascii="Segoe UI" w:hAnsi="Segoe UI" w:cs="Segoe UI"/>
        </w:rPr>
        <w:t>de</w:t>
      </w:r>
      <w:r>
        <w:rPr>
          <w:rFonts w:ascii="Segoe UI" w:hAnsi="Segoe UI" w:cs="Segoe UI"/>
        </w:rPr>
        <w:t xml:space="preserve"> 01 de ju</w:t>
      </w:r>
      <w:r w:rsidR="00C73233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ho de 2023.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4950395C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Tocantins, </w:t>
      </w:r>
      <w:r w:rsidR="00C73233">
        <w:rPr>
          <w:rFonts w:ascii="Segoe UI" w:hAnsi="Segoe UI" w:cs="Segoe UI"/>
        </w:rPr>
        <w:t>30</w:t>
      </w:r>
      <w:r>
        <w:rPr>
          <w:rFonts w:ascii="Segoe UI" w:hAnsi="Segoe UI" w:cs="Segoe UI"/>
        </w:rPr>
        <w:t xml:space="preserve"> de junho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>Leandro Coutinho Noleto</w:t>
      </w:r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08687112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ED5E" w14:textId="77777777" w:rsidR="00F56B5D" w:rsidRDefault="00F56B5D" w:rsidP="004B52A2">
      <w:r>
        <w:separator/>
      </w:r>
    </w:p>
  </w:endnote>
  <w:endnote w:type="continuationSeparator" w:id="0">
    <w:p w14:paraId="61AB57D4" w14:textId="77777777" w:rsidR="00F56B5D" w:rsidRDefault="00F56B5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8E81" w14:textId="77777777" w:rsidR="00F56B5D" w:rsidRDefault="00F56B5D" w:rsidP="004B52A2">
      <w:r>
        <w:separator/>
      </w:r>
    </w:p>
  </w:footnote>
  <w:footnote w:type="continuationSeparator" w:id="0">
    <w:p w14:paraId="1C312B8E" w14:textId="77777777" w:rsidR="00F56B5D" w:rsidRDefault="00F56B5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4B8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B4882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2023-07-05T12:15:00Z</dcterms:created>
  <dcterms:modified xsi:type="dcterms:W3CDTF">2023-07-05T12:15:00Z</dcterms:modified>
</cp:coreProperties>
</file>