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398ADAA8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7173B5">
        <w:rPr>
          <w:rFonts w:ascii="Segoe UI" w:hAnsi="Segoe UI" w:cs="Segoe UI"/>
          <w:b/>
          <w:sz w:val="28"/>
          <w:szCs w:val="28"/>
          <w:u w:val="single"/>
        </w:rPr>
        <w:t>96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7173B5">
        <w:rPr>
          <w:rFonts w:ascii="Segoe UI" w:hAnsi="Segoe UI" w:cs="Segoe UI"/>
          <w:b/>
          <w:sz w:val="28"/>
          <w:szCs w:val="28"/>
          <w:u w:val="single"/>
        </w:rPr>
        <w:t>19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7173B5">
        <w:rPr>
          <w:rFonts w:ascii="Segoe UI" w:hAnsi="Segoe UI" w:cs="Segoe UI"/>
          <w:b/>
          <w:sz w:val="28"/>
          <w:szCs w:val="28"/>
          <w:u w:val="single"/>
        </w:rPr>
        <w:t>dezem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47B50CF0" w:rsidR="00F5145F" w:rsidRPr="00572768" w:rsidRDefault="00F5145F" w:rsidP="00572768">
      <w:pPr>
        <w:pStyle w:val="SemEspaamento"/>
        <w:ind w:left="4536"/>
        <w:jc w:val="both"/>
        <w:rPr>
          <w:rFonts w:ascii="Segoe UI" w:hAnsi="Segoe UI" w:cs="Segoe UI"/>
          <w:b/>
          <w:iCs/>
        </w:rPr>
      </w:pPr>
      <w:r w:rsidRPr="00572768">
        <w:rPr>
          <w:rFonts w:ascii="Segoe UI" w:hAnsi="Segoe UI" w:cs="Segoe UI"/>
          <w:iCs/>
        </w:rPr>
        <w:t>“</w:t>
      </w:r>
      <w:r w:rsidR="00572768" w:rsidRPr="00572768">
        <w:rPr>
          <w:rFonts w:ascii="Segoe UI" w:hAnsi="Segoe UI" w:cs="Segoe UI"/>
          <w:i/>
          <w:shd w:val="clear" w:color="auto" w:fill="FFFFFF"/>
        </w:rPr>
        <w:t xml:space="preserve">Designa Pregoeiro e Equipe de Apoio da Comissão Permanente de Licitação e Pregão Eletrônico da </w:t>
      </w:r>
      <w:r w:rsidR="00572768">
        <w:rPr>
          <w:rFonts w:ascii="Segoe UI" w:hAnsi="Segoe UI" w:cs="Segoe UI"/>
          <w:i/>
          <w:shd w:val="clear" w:color="auto" w:fill="FFFFFF"/>
        </w:rPr>
        <w:t>Câmara Municipal de Colinas</w:t>
      </w:r>
      <w:r w:rsidR="00572768" w:rsidRPr="00572768">
        <w:rPr>
          <w:rFonts w:ascii="Segoe UI" w:hAnsi="Segoe UI" w:cs="Segoe UI"/>
          <w:i/>
          <w:shd w:val="clear" w:color="auto" w:fill="FFFFFF"/>
        </w:rPr>
        <w:t xml:space="preserve"> do Tocantins, e dá outras providências</w:t>
      </w:r>
      <w:r w:rsidR="00572768" w:rsidRPr="00572768">
        <w:rPr>
          <w:rFonts w:ascii="Segoe UI" w:hAnsi="Segoe UI" w:cs="Segoe UI"/>
          <w:iCs/>
          <w:shd w:val="clear" w:color="auto" w:fill="FFFFFF"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1EBB6ECB" w14:textId="77777777" w:rsidR="001A1980" w:rsidRDefault="00F5145F" w:rsidP="001A1980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>, no uso de suas atribuições legais e do disposto no Regimento Interno,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4B8A5559" w14:textId="77777777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1º. </w:t>
      </w:r>
      <w:r w:rsidRPr="00572768">
        <w:rPr>
          <w:rFonts w:ascii="Segoe UI" w:hAnsi="Segoe UI" w:cs="Segoe UI"/>
        </w:rPr>
        <w:t>Instituir Pregoeiro Municipal, Equipe de Apoio e designar servidores para compor a Comissão Permanente de Licitação.</w:t>
      </w:r>
    </w:p>
    <w:p w14:paraId="52509781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14F9130C" w14:textId="0CE8B1ED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2º. </w:t>
      </w:r>
      <w:r w:rsidRPr="00572768">
        <w:rPr>
          <w:rFonts w:ascii="Segoe UI" w:hAnsi="Segoe UI" w:cs="Segoe UI"/>
        </w:rPr>
        <w:t>Fica nomeado </w:t>
      </w:r>
      <w:r>
        <w:rPr>
          <w:rStyle w:val="Forte"/>
          <w:rFonts w:ascii="Segoe UI" w:hAnsi="Segoe UI" w:cs="Segoe UI"/>
          <w:color w:val="111111"/>
        </w:rPr>
        <w:t>ROGÉRIO JORGE DA SILVA</w:t>
      </w:r>
      <w:r w:rsidRPr="00572768">
        <w:rPr>
          <w:rStyle w:val="Forte"/>
          <w:rFonts w:ascii="Segoe UI" w:hAnsi="Segoe UI" w:cs="Segoe UI"/>
          <w:color w:val="111111"/>
        </w:rPr>
        <w:t> </w:t>
      </w:r>
      <w:r w:rsidRPr="00572768">
        <w:rPr>
          <w:rFonts w:ascii="Segoe UI" w:hAnsi="Segoe UI" w:cs="Segoe UI"/>
        </w:rPr>
        <w:t xml:space="preserve">para exercer as atribuições de Pregoeiro </w:t>
      </w:r>
      <w:r>
        <w:rPr>
          <w:rFonts w:ascii="Segoe UI" w:hAnsi="Segoe UI" w:cs="Segoe UI"/>
        </w:rPr>
        <w:t>da Câmara Municipal de Colinas do Tocantins,</w:t>
      </w:r>
      <w:r w:rsidRPr="00572768">
        <w:rPr>
          <w:rFonts w:ascii="Segoe UI" w:hAnsi="Segoe UI" w:cs="Segoe UI"/>
        </w:rPr>
        <w:t xml:space="preserve"> nos termos da Lei nº 10.520/2002.</w:t>
      </w:r>
    </w:p>
    <w:p w14:paraId="08AFD612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325C736D" w14:textId="636504E8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3º. </w:t>
      </w:r>
      <w:r w:rsidRPr="00572768">
        <w:rPr>
          <w:rFonts w:ascii="Segoe UI" w:hAnsi="Segoe UI" w:cs="Segoe UI"/>
        </w:rPr>
        <w:t>Ficam nomeados para compor a Equipe de Apoio para atuar nos processos de Pregão Presencial, nos termos da Lei nº 10.520/2002, os servidores </w:t>
      </w:r>
      <w:r w:rsidR="007173B5">
        <w:rPr>
          <w:rFonts w:ascii="Segoe UI" w:hAnsi="Segoe UI" w:cs="Segoe UI"/>
          <w:b/>
        </w:rPr>
        <w:t>LUIZ HENRIQUE SOUSA CUNHA</w:t>
      </w:r>
      <w:r w:rsidRPr="00572768">
        <w:rPr>
          <w:rStyle w:val="Forte"/>
          <w:rFonts w:ascii="Segoe UI" w:hAnsi="Segoe UI" w:cs="Segoe UI"/>
          <w:b w:val="0"/>
          <w:bCs w:val="0"/>
          <w:color w:val="111111"/>
        </w:rPr>
        <w:t xml:space="preserve"> e</w:t>
      </w:r>
      <w:r>
        <w:rPr>
          <w:rStyle w:val="Forte"/>
          <w:rFonts w:ascii="Segoe UI" w:hAnsi="Segoe UI" w:cs="Segoe UI"/>
          <w:color w:val="111111"/>
        </w:rPr>
        <w:t xml:space="preserve"> </w:t>
      </w:r>
      <w:r w:rsidR="007173B5">
        <w:rPr>
          <w:rFonts w:ascii="Segoe UI" w:hAnsi="Segoe UI" w:cs="Segoe UI"/>
          <w:b/>
        </w:rPr>
        <w:t>VÂNIA DE MELO SANTOS</w:t>
      </w:r>
      <w:r w:rsidRPr="00572768">
        <w:rPr>
          <w:rStyle w:val="Forte"/>
          <w:rFonts w:ascii="Segoe UI" w:hAnsi="Segoe UI" w:cs="Segoe UI"/>
          <w:color w:val="111111"/>
        </w:rPr>
        <w:t>.</w:t>
      </w:r>
    </w:p>
    <w:p w14:paraId="0820E4BF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1FC4DBB1" w14:textId="5B040E42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4º. </w:t>
      </w:r>
      <w:r w:rsidRPr="00572768">
        <w:rPr>
          <w:rFonts w:ascii="Segoe UI" w:hAnsi="Segoe UI" w:cs="Segoe UI"/>
        </w:rPr>
        <w:t xml:space="preserve">Ficam nomeados para responder como presidente da Comissão Permanente de Licitação – CPL </w:t>
      </w:r>
      <w:r>
        <w:rPr>
          <w:rFonts w:ascii="Segoe UI" w:hAnsi="Segoe UI" w:cs="Segoe UI"/>
        </w:rPr>
        <w:t>o</w:t>
      </w:r>
      <w:r w:rsidRPr="00572768">
        <w:rPr>
          <w:rFonts w:ascii="Segoe UI" w:hAnsi="Segoe UI" w:cs="Segoe UI"/>
        </w:rPr>
        <w:t xml:space="preserve"> servidor </w:t>
      </w:r>
      <w:r>
        <w:rPr>
          <w:rStyle w:val="Forte"/>
          <w:rFonts w:ascii="Segoe UI" w:hAnsi="Segoe UI" w:cs="Segoe UI"/>
          <w:color w:val="111111"/>
        </w:rPr>
        <w:t>ROGÉRIO JORGE DA SILVA</w:t>
      </w:r>
      <w:r w:rsidRPr="00572768">
        <w:rPr>
          <w:rStyle w:val="Forte"/>
          <w:rFonts w:ascii="Segoe UI" w:hAnsi="Segoe UI" w:cs="Segoe UI"/>
          <w:color w:val="111111"/>
        </w:rPr>
        <w:t> </w:t>
      </w:r>
      <w:r w:rsidRPr="00572768">
        <w:rPr>
          <w:rFonts w:ascii="Segoe UI" w:hAnsi="Segoe UI" w:cs="Segoe UI"/>
        </w:rPr>
        <w:t>e como membros os servidores </w:t>
      </w:r>
      <w:r w:rsidR="007173B5">
        <w:rPr>
          <w:rFonts w:ascii="Segoe UI" w:hAnsi="Segoe UI" w:cs="Segoe UI"/>
          <w:b/>
        </w:rPr>
        <w:t>LUIZ HENRIQUE SOUSA CUNHA</w:t>
      </w:r>
      <w:r w:rsidR="007173B5" w:rsidRPr="00572768">
        <w:rPr>
          <w:rStyle w:val="Forte"/>
          <w:rFonts w:ascii="Segoe UI" w:hAnsi="Segoe UI" w:cs="Segoe UI"/>
          <w:b w:val="0"/>
          <w:bCs w:val="0"/>
          <w:color w:val="111111"/>
        </w:rPr>
        <w:t xml:space="preserve"> e</w:t>
      </w:r>
      <w:r w:rsidR="007173B5">
        <w:rPr>
          <w:rStyle w:val="Forte"/>
          <w:rFonts w:ascii="Segoe UI" w:hAnsi="Segoe UI" w:cs="Segoe UI"/>
          <w:color w:val="111111"/>
        </w:rPr>
        <w:t xml:space="preserve"> </w:t>
      </w:r>
      <w:r w:rsidR="007173B5">
        <w:rPr>
          <w:rFonts w:ascii="Segoe UI" w:hAnsi="Segoe UI" w:cs="Segoe UI"/>
          <w:b/>
        </w:rPr>
        <w:t>VÂNIA DE MELO SANTOS</w:t>
      </w:r>
      <w:r w:rsidRPr="00572768">
        <w:rPr>
          <w:rFonts w:ascii="Segoe UI" w:hAnsi="Segoe UI" w:cs="Segoe UI"/>
        </w:rPr>
        <w:t>.</w:t>
      </w:r>
    </w:p>
    <w:p w14:paraId="61F0F90A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5E2CC687" w14:textId="62F27D86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5º. </w:t>
      </w:r>
      <w:r w:rsidRPr="00572768">
        <w:rPr>
          <w:rFonts w:ascii="Segoe UI" w:hAnsi="Segoe UI" w:cs="Segoe UI"/>
        </w:rPr>
        <w:t>Esta Portaria entra em vigor na data de sua publicação</w:t>
      </w:r>
      <w:r>
        <w:rPr>
          <w:rFonts w:ascii="Segoe UI" w:hAnsi="Segoe UI" w:cs="Segoe UI"/>
        </w:rPr>
        <w:t>, revogando as disposições em contrário</w:t>
      </w:r>
      <w:r w:rsidRPr="00572768">
        <w:rPr>
          <w:rFonts w:ascii="Segoe UI" w:hAnsi="Segoe UI" w:cs="Segoe UI"/>
        </w:rPr>
        <w:t>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7D6ED608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7173B5">
        <w:rPr>
          <w:rFonts w:ascii="Segoe UI" w:hAnsi="Segoe UI" w:cs="Segoe UI"/>
        </w:rPr>
        <w:t>19</w:t>
      </w:r>
      <w:r w:rsidRPr="00E27686">
        <w:rPr>
          <w:rFonts w:ascii="Segoe UI" w:hAnsi="Segoe UI" w:cs="Segoe UI"/>
        </w:rPr>
        <w:t xml:space="preserve"> de </w:t>
      </w:r>
      <w:r w:rsidR="007173B5">
        <w:rPr>
          <w:rFonts w:ascii="Segoe UI" w:hAnsi="Segoe UI" w:cs="Segoe UI"/>
        </w:rPr>
        <w:t>dezem</w:t>
      </w:r>
      <w:r w:rsidR="00C918DC">
        <w:rPr>
          <w:rFonts w:ascii="Segoe UI" w:hAnsi="Segoe UI" w:cs="Segoe UI"/>
        </w:rPr>
        <w:t>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7F5DBE34" w14:textId="4A56C0C2" w:rsidR="00E91DB3" w:rsidRPr="00E27686" w:rsidRDefault="00E91DB3" w:rsidP="00572768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27A659E" w14:textId="6AC5074F" w:rsidR="00DE51EE" w:rsidRPr="00054DAF" w:rsidRDefault="00F5145F" w:rsidP="0057276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14F" w14:textId="77777777" w:rsidR="007A48F7" w:rsidRDefault="007A48F7" w:rsidP="004B52A2">
      <w:r>
        <w:separator/>
      </w:r>
    </w:p>
  </w:endnote>
  <w:endnote w:type="continuationSeparator" w:id="0">
    <w:p w14:paraId="71BFC27B" w14:textId="77777777" w:rsidR="007A48F7" w:rsidRDefault="007A48F7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6AF8" w14:textId="77777777" w:rsidR="007A48F7" w:rsidRDefault="007A48F7" w:rsidP="004B52A2">
      <w:r>
        <w:separator/>
      </w:r>
    </w:p>
  </w:footnote>
  <w:footnote w:type="continuationSeparator" w:id="0">
    <w:p w14:paraId="18521F11" w14:textId="77777777" w:rsidR="007A48F7" w:rsidRDefault="007A48F7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57A15"/>
    <w:rsid w:val="001920D7"/>
    <w:rsid w:val="001A1980"/>
    <w:rsid w:val="001A2723"/>
    <w:rsid w:val="001C3E06"/>
    <w:rsid w:val="001D3CF4"/>
    <w:rsid w:val="001F1FF0"/>
    <w:rsid w:val="001F2638"/>
    <w:rsid w:val="001F6A09"/>
    <w:rsid w:val="00203C9C"/>
    <w:rsid w:val="0022049B"/>
    <w:rsid w:val="0022458B"/>
    <w:rsid w:val="00235ADF"/>
    <w:rsid w:val="002526BA"/>
    <w:rsid w:val="0027571E"/>
    <w:rsid w:val="00281E98"/>
    <w:rsid w:val="00286669"/>
    <w:rsid w:val="002B0E7A"/>
    <w:rsid w:val="002B7FBC"/>
    <w:rsid w:val="002E2B05"/>
    <w:rsid w:val="0032674B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F5B41"/>
    <w:rsid w:val="004047DE"/>
    <w:rsid w:val="00406616"/>
    <w:rsid w:val="00412DAB"/>
    <w:rsid w:val="00412E7A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0DC2"/>
    <w:rsid w:val="00522FC0"/>
    <w:rsid w:val="005414A3"/>
    <w:rsid w:val="00564219"/>
    <w:rsid w:val="00572768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173B5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A48F7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C5887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2D9D"/>
    <w:rsid w:val="00B56308"/>
    <w:rsid w:val="00B66846"/>
    <w:rsid w:val="00B70261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4E24"/>
    <w:rsid w:val="00C15C17"/>
    <w:rsid w:val="00C42838"/>
    <w:rsid w:val="00C520FF"/>
    <w:rsid w:val="00C91899"/>
    <w:rsid w:val="00C918DC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91B5B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674B1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2023-10-10T19:57:00Z</cp:lastPrinted>
  <dcterms:created xsi:type="dcterms:W3CDTF">2023-12-19T18:32:00Z</dcterms:created>
  <dcterms:modified xsi:type="dcterms:W3CDTF">2023-12-19T18:32:00Z</dcterms:modified>
</cp:coreProperties>
</file>