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A66C" w14:textId="4895D9F7" w:rsidR="00F5145F" w:rsidRPr="00641E7A" w:rsidRDefault="00F5145F" w:rsidP="00F5145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91DB3">
        <w:rPr>
          <w:rFonts w:ascii="Segoe UI" w:hAnsi="Segoe UI" w:cs="Segoe UI"/>
          <w:b/>
          <w:sz w:val="28"/>
          <w:szCs w:val="28"/>
          <w:u w:val="single"/>
        </w:rPr>
        <w:t>21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11 de </w:t>
      </w:r>
      <w:proofErr w:type="gramStart"/>
      <w:r>
        <w:rPr>
          <w:rFonts w:ascii="Segoe UI" w:hAnsi="Segoe UI" w:cs="Segoe UI"/>
          <w:b/>
          <w:sz w:val="28"/>
          <w:szCs w:val="28"/>
          <w:u w:val="single"/>
        </w:rPr>
        <w:t>JANEIRO</w:t>
      </w:r>
      <w:proofErr w:type="gramEnd"/>
      <w:r>
        <w:rPr>
          <w:rFonts w:ascii="Segoe UI" w:hAnsi="Segoe UI" w:cs="Segoe UI"/>
          <w:b/>
          <w:sz w:val="28"/>
          <w:szCs w:val="28"/>
          <w:u w:val="single"/>
        </w:rPr>
        <w:t xml:space="preserve">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98C4D69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42147D64" w14:textId="7B3BA192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E91DB3">
        <w:rPr>
          <w:rFonts w:ascii="Segoe UI" w:hAnsi="Segoe UI" w:cs="Segoe UI"/>
          <w:i/>
        </w:rPr>
        <w:t>concessão de gratificação</w:t>
      </w:r>
      <w:r>
        <w:rPr>
          <w:rFonts w:ascii="Segoe UI" w:hAnsi="Segoe UI" w:cs="Segoe UI"/>
          <w:i/>
        </w:rPr>
        <w:t xml:space="preserve"> </w:t>
      </w:r>
      <w:proofErr w:type="spellStart"/>
      <w:r>
        <w:rPr>
          <w:rFonts w:ascii="Segoe UI" w:hAnsi="Segoe UI" w:cs="Segoe UI"/>
          <w:i/>
        </w:rPr>
        <w:t>de</w:t>
      </w:r>
      <w:proofErr w:type="spellEnd"/>
      <w:r>
        <w:rPr>
          <w:rFonts w:ascii="Segoe UI" w:hAnsi="Segoe UI" w:cs="Segoe UI"/>
          <w:i/>
        </w:rPr>
        <w:t xml:space="preserve">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271B4B02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5D1951DC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F663F5D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00998F7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E221A1B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59096EF" w14:textId="67EA8838" w:rsidR="00F5145F" w:rsidRPr="00F4427A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</w:t>
      </w:r>
      <w:r w:rsidR="00E91DB3">
        <w:rPr>
          <w:rFonts w:ascii="Segoe UI" w:hAnsi="Segoe UI" w:cs="Segoe UI"/>
          <w:b/>
        </w:rPr>
        <w:t>1</w:t>
      </w:r>
      <w:r w:rsidRPr="00F4427A">
        <w:rPr>
          <w:rFonts w:ascii="Segoe UI" w:hAnsi="Segoe UI" w:cs="Segoe UI"/>
          <w:b/>
        </w:rPr>
        <w:t xml:space="preserve">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SONIA LEITE DOS SANTOS</w:t>
      </w:r>
      <w:r w:rsidRPr="14DEE8D1">
        <w:rPr>
          <w:rFonts w:ascii="Segoe UI" w:hAnsi="Segoe UI" w:cs="Segoe UI"/>
        </w:rPr>
        <w:t xml:space="preserve">, de </w:t>
      </w:r>
      <w:r w:rsidR="00693C90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693C90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56FB18BD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9F0FEF2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04 de janeiro de 2022, revogando as disposições em contrário.</w:t>
      </w:r>
    </w:p>
    <w:p w14:paraId="2D718685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74278DA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14:paraId="4C23298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BFDBE7E" w14:textId="77777777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081D16C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1F4BFA9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7E8734DC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83498ED" w14:textId="77777777" w:rsidR="00F5145F" w:rsidRPr="00054DAF" w:rsidRDefault="00F5145F" w:rsidP="00F4427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EA2C9EB" w14:textId="774B0C79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52A808F" w14:textId="1A92B881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BCFC71" w14:textId="39B2545A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5AD358" w14:textId="7C6A97DA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05091F0" w14:textId="4DFB74E2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BFF3FE" w14:textId="77777777" w:rsidR="00E91DB3" w:rsidRDefault="00E91DB3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1527AED" w14:textId="145C8184" w:rsidR="00F5145F" w:rsidRPr="00641E7A" w:rsidRDefault="00F5145F" w:rsidP="00F5145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91DB3">
        <w:rPr>
          <w:rFonts w:ascii="Segoe UI" w:hAnsi="Segoe UI" w:cs="Segoe UI"/>
          <w:b/>
          <w:sz w:val="28"/>
          <w:szCs w:val="28"/>
          <w:u w:val="single"/>
        </w:rPr>
        <w:t>22</w:t>
      </w:r>
      <w:bookmarkStart w:id="0" w:name="_GoBack"/>
      <w:bookmarkEnd w:id="0"/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11 de JANEIRO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6571A941" w:rsidR="00F5145F" w:rsidRPr="00DD1A29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E91DB3">
        <w:rPr>
          <w:rFonts w:ascii="Segoe UI" w:hAnsi="Segoe UI" w:cs="Segoe UI"/>
          <w:i/>
        </w:rPr>
        <w:t>nomeação</w:t>
      </w:r>
      <w:r>
        <w:rPr>
          <w:rFonts w:ascii="Segoe UI" w:hAnsi="Segoe UI" w:cs="Segoe UI"/>
          <w:i/>
        </w:rPr>
        <w:t xml:space="preserve"> de </w:t>
      </w:r>
      <w:r w:rsidR="00E91DB3">
        <w:rPr>
          <w:rFonts w:ascii="Segoe UI" w:hAnsi="Segoe UI" w:cs="Segoe UI"/>
          <w:i/>
        </w:rPr>
        <w:t>Servidor em Comissão para Câmara Municipal de Colinas do Tocantins</w:t>
      </w:r>
      <w:r w:rsidR="00E91DB3" w:rsidRPr="00DD1A29">
        <w:rPr>
          <w:rFonts w:ascii="Segoe UI" w:hAnsi="Segoe UI" w:cs="Segoe UI"/>
          <w:i/>
        </w:rPr>
        <w:t xml:space="preserve">, e dá outras </w:t>
      </w:r>
      <w:proofErr w:type="gramStart"/>
      <w:r w:rsidR="00E91DB3">
        <w:rPr>
          <w:rFonts w:ascii="Segoe UI" w:hAnsi="Segoe UI" w:cs="Segoe UI"/>
          <w:i/>
        </w:rPr>
        <w:t>providências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6FECA744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130479FB" w14:textId="77777777" w:rsidR="00F5145F" w:rsidRPr="00D36D0F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A6F702C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02F3588" w14:textId="18114F9E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Fica </w:t>
      </w:r>
      <w:r w:rsidR="00E91DB3">
        <w:rPr>
          <w:rFonts w:ascii="Segoe UI" w:hAnsi="Segoe UI" w:cs="Segoe UI"/>
        </w:rPr>
        <w:t>nomeado</w:t>
      </w:r>
      <w:r>
        <w:rPr>
          <w:rFonts w:ascii="Segoe UI" w:hAnsi="Segoe UI" w:cs="Segoe UI"/>
        </w:rPr>
        <w:t xml:space="preserve"> o Servidor</w:t>
      </w:r>
      <w:r>
        <w:rPr>
          <w:rFonts w:ascii="Segoe UI" w:hAnsi="Segoe UI" w:cs="Segoe UI"/>
          <w:b/>
        </w:rPr>
        <w:t xml:space="preserve"> UEBERTH FERREIRA DE MOURA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E91DB3" w:rsidRPr="00E91DB3">
        <w:rPr>
          <w:rFonts w:ascii="Segoe UI" w:hAnsi="Segoe UI" w:cs="Segoe UI"/>
        </w:rPr>
        <w:t xml:space="preserve">para exercer o cargo em comissão de </w:t>
      </w:r>
      <w:r w:rsidR="00E91DB3" w:rsidRPr="00E91DB3">
        <w:rPr>
          <w:rFonts w:ascii="Segoe UI" w:hAnsi="Segoe UI" w:cs="Segoe UI"/>
          <w:i/>
        </w:rPr>
        <w:t>Controlador Geral</w:t>
      </w:r>
      <w:r w:rsidR="00E91DB3">
        <w:rPr>
          <w:rFonts w:ascii="Segoe UI" w:hAnsi="Segoe UI" w:cs="Segoe UI"/>
          <w:bCs/>
        </w:rPr>
        <w:t xml:space="preserve">, </w:t>
      </w:r>
      <w:r w:rsidR="00E91DB3"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4E61F5D4" w14:textId="4CB84154" w:rsidR="00F5145F" w:rsidRDefault="00F5145F" w:rsidP="00F5145F">
      <w:pPr>
        <w:spacing w:line="276" w:lineRule="auto"/>
        <w:jc w:val="both"/>
        <w:rPr>
          <w:rFonts w:ascii="Segoe UI" w:hAnsi="Segoe UI" w:cs="Segoe UI"/>
          <w:b/>
        </w:rPr>
      </w:pPr>
    </w:p>
    <w:p w14:paraId="1F20B36A" w14:textId="33F88A92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03 de janeiro de 2022.</w:t>
      </w:r>
    </w:p>
    <w:p w14:paraId="448FA47A" w14:textId="77777777" w:rsidR="00F5145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5A5B449" w14:textId="77777777" w:rsidR="00F5145F" w:rsidRPr="00D36D0F" w:rsidRDefault="00F5145F" w:rsidP="00F5145F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11 de janeiro de 2022</w:t>
      </w:r>
      <w:r w:rsidRPr="00D36D0F">
        <w:rPr>
          <w:rFonts w:ascii="Segoe UI" w:hAnsi="Segoe UI" w:cs="Segoe UI"/>
        </w:rPr>
        <w:t>.</w:t>
      </w:r>
    </w:p>
    <w:p w14:paraId="510237CC" w14:textId="77777777" w:rsidR="00F5145F" w:rsidRPr="00DD1A20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803EC3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77777777" w:rsidR="00F5145F" w:rsidRPr="00054DAF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CD62D" w14:textId="77777777" w:rsidR="00123349" w:rsidRDefault="00123349" w:rsidP="004B52A2">
      <w:r>
        <w:separator/>
      </w:r>
    </w:p>
  </w:endnote>
  <w:endnote w:type="continuationSeparator" w:id="0">
    <w:p w14:paraId="1D7D4C8D" w14:textId="77777777" w:rsidR="00123349" w:rsidRDefault="00123349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C2E7" w14:textId="77777777" w:rsidR="00123349" w:rsidRDefault="00123349" w:rsidP="004B52A2">
      <w:r>
        <w:separator/>
      </w:r>
    </w:p>
  </w:footnote>
  <w:footnote w:type="continuationSeparator" w:id="0">
    <w:p w14:paraId="3CFB246B" w14:textId="77777777" w:rsidR="00123349" w:rsidRDefault="00123349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B970-F2E3-4165-90AF-E6AD83E9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2021-01-06T20:03:00Z</cp:lastPrinted>
  <dcterms:created xsi:type="dcterms:W3CDTF">2022-01-13T14:05:00Z</dcterms:created>
  <dcterms:modified xsi:type="dcterms:W3CDTF">2022-01-13T14:05:00Z</dcterms:modified>
</cp:coreProperties>
</file>