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1E7A" w:rsidR="007933AF" w:rsidP="00C15C17" w:rsidRDefault="007933AF" w14:paraId="7F2A5989" w14:textId="3B7AE46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6128CD">
        <w:rPr>
          <w:rFonts w:ascii="Segoe UI" w:hAnsi="Segoe UI" w:cs="Segoe UI"/>
          <w:b/>
          <w:sz w:val="28"/>
          <w:szCs w:val="28"/>
          <w:u w:val="single"/>
        </w:rPr>
        <w:t>44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6128CD">
        <w:rPr>
          <w:rFonts w:ascii="Segoe UI" w:hAnsi="Segoe UI" w:cs="Segoe UI"/>
          <w:b/>
          <w:sz w:val="28"/>
          <w:szCs w:val="28"/>
          <w:u w:val="single"/>
        </w:rPr>
        <w:t>09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6128CD">
        <w:rPr>
          <w:rFonts w:ascii="Segoe UI" w:hAnsi="Segoe UI" w:cs="Segoe UI"/>
          <w:b/>
          <w:sz w:val="28"/>
          <w:szCs w:val="28"/>
          <w:u w:val="single"/>
        </w:rPr>
        <w:t>maio</w:t>
      </w:r>
      <w:bookmarkStart w:name="_GoBack" w:id="0"/>
      <w:bookmarkEnd w:id="0"/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4427A" w:rsidP="00C15C17" w:rsidRDefault="00F4427A" w14:paraId="670CE553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7933AF" w:rsidP="00F4427A" w:rsidRDefault="00F4427A" w14:paraId="16B9E6A4" w14:textId="7D393C7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6128CD">
        <w:rPr>
          <w:rFonts w:ascii="Segoe UI" w:hAnsi="Segoe UI" w:cs="Segoe UI"/>
          <w:i/>
        </w:rPr>
        <w:t>atribuição de Função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Pr="00DD1A29" w:rsidR="007933AF">
        <w:rPr>
          <w:rFonts w:ascii="Segoe UI" w:hAnsi="Segoe UI" w:cs="Segoe UI"/>
          <w:i/>
        </w:rPr>
        <w:t>”</w:t>
      </w:r>
      <w:proofErr w:type="gramEnd"/>
    </w:p>
    <w:p w:rsidRPr="00DD1A20" w:rsidR="007933AF" w:rsidP="00C15C17" w:rsidRDefault="007933AF" w14:paraId="74D1DD71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="007933AF" w:rsidP="00C15C17" w:rsidRDefault="007933AF" w14:paraId="32293D46" w14:textId="17D1E36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6128CD" w:rsidP="00C15C17" w:rsidRDefault="006128CD" w14:paraId="6A0C8ACD" w14:textId="7E35CBC3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6128CD" w:rsidP="00C15C17" w:rsidRDefault="006128CD" w14:paraId="70D6EA41" w14:textId="754E15FD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6128CD">
        <w:rPr>
          <w:rFonts w:ascii="Segoe UI" w:hAnsi="Segoe UI" w:cs="Segoe UI"/>
          <w:b/>
        </w:rPr>
        <w:t>CONSIDERANDO</w:t>
      </w:r>
      <w:r>
        <w:rPr>
          <w:rFonts w:ascii="Segoe UI" w:hAnsi="Segoe UI" w:cs="Segoe UI"/>
        </w:rPr>
        <w:t xml:space="preserve"> que os órgãos públicos devem manter fiscal formalmente designado durante toda a vigência dos contratos celebrados pela entidade;</w:t>
      </w:r>
    </w:p>
    <w:p w:rsidRPr="00D36D0F" w:rsidR="007933AF" w:rsidP="00C15C17" w:rsidRDefault="007933AF" w14:paraId="2806EE63" w14:textId="77777777">
      <w:pPr>
        <w:spacing w:line="276" w:lineRule="auto"/>
        <w:jc w:val="both"/>
        <w:rPr>
          <w:rFonts w:ascii="Segoe UI" w:hAnsi="Segoe UI" w:cs="Segoe UI"/>
        </w:rPr>
      </w:pPr>
    </w:p>
    <w:p w:rsidR="00C15C17" w:rsidP="00C15C17" w:rsidRDefault="007933AF" w14:paraId="33D15F48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P="00C15C17" w:rsidRDefault="00576DD4" w14:paraId="3FB99F27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15C17" w:rsidP="00C15C17" w:rsidRDefault="007933AF" w14:paraId="411BBDE4" w14:textId="4BCC9F6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57071E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>
        <w:rPr>
          <w:rFonts w:ascii="Segoe UI" w:hAnsi="Segoe UI" w:cs="Segoe UI"/>
          <w:b/>
        </w:rPr>
        <w:t xml:space="preserve"> </w:t>
      </w:r>
      <w:r w:rsidR="0057071E">
        <w:rPr>
          <w:rFonts w:ascii="Segoe UI" w:hAnsi="Segoe UI" w:cs="Segoe UI"/>
          <w:b/>
        </w:rPr>
        <w:t>ROGÉRIO JORGE DA SILVA</w:t>
      </w:r>
      <w:r w:rsidR="006128CD">
        <w:rPr>
          <w:rFonts w:ascii="Segoe UI" w:hAnsi="Segoe UI" w:cs="Segoe UI"/>
          <w:b/>
        </w:rPr>
        <w:t xml:space="preserve"> </w:t>
      </w:r>
      <w:r w:rsidR="006128CD">
        <w:rPr>
          <w:rFonts w:ascii="Segoe UI" w:hAnsi="Segoe UI" w:cs="Segoe UI"/>
        </w:rPr>
        <w:t>(Portaria nº 027/2022)</w:t>
      </w:r>
      <w:r w:rsidRPr="00393941" w:rsidR="00C15C17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</w:t>
      </w:r>
      <w:r w:rsidR="006128CD">
        <w:rPr>
          <w:rFonts w:ascii="Segoe UI" w:hAnsi="Segoe UI" w:cs="Segoe UI"/>
          <w:bCs/>
        </w:rPr>
        <w:t>atuar como Fiscal de Contratos junto a Câmara Municipal de Colinas do Tocantins - TO</w:t>
      </w:r>
      <w:r w:rsidRPr="00B970C2">
        <w:rPr>
          <w:rFonts w:ascii="Segoe UI" w:hAnsi="Segoe UI" w:cs="Segoe UI"/>
        </w:rPr>
        <w:t>.</w:t>
      </w:r>
    </w:p>
    <w:p w:rsidR="006128CD" w:rsidP="00C15C17" w:rsidRDefault="006128CD" w14:paraId="040C94DB" w14:textId="71B745E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6128CD" w:rsidP="00C15C17" w:rsidRDefault="006128CD" w14:paraId="1F00F560" w14:textId="234A02D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6128CD">
        <w:rPr>
          <w:rFonts w:ascii="Segoe UI" w:hAnsi="Segoe UI" w:cs="Segoe UI"/>
          <w:b/>
        </w:rPr>
        <w:t>Art.2º.</w:t>
      </w:r>
      <w:r>
        <w:rPr>
          <w:rFonts w:ascii="Segoe UI" w:hAnsi="Segoe UI" w:cs="Segoe UI"/>
        </w:rPr>
        <w:t xml:space="preserve"> A indicação de que trata o “caput” deste artigo, ocorrerá sem qualquer ônus aos cofres públicos desta Câmara Municipal de Colinas do Tocantins – TO, principalmente sem remuneração vinculado ao exercício da função.</w:t>
      </w:r>
    </w:p>
    <w:p w:rsidR="00393941" w:rsidP="0057071E" w:rsidRDefault="00393941" w14:paraId="67474C5D" w14:textId="23CD5438">
      <w:pPr>
        <w:spacing w:line="276" w:lineRule="auto"/>
        <w:jc w:val="both"/>
        <w:rPr>
          <w:rFonts w:ascii="Segoe UI" w:hAnsi="Segoe UI" w:cs="Segoe UI"/>
          <w:b/>
        </w:rPr>
      </w:pPr>
    </w:p>
    <w:p w:rsidR="00C15C17" w:rsidP="00C15C17" w:rsidRDefault="007933AF" w14:paraId="6F9A5EF7" w14:textId="713AF6A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1437936" w:rsidR="01437936">
        <w:rPr>
          <w:rFonts w:ascii="Segoe UI" w:hAnsi="Segoe UI" w:cs="Segoe UI"/>
          <w:b w:val="1"/>
          <w:bCs w:val="1"/>
        </w:rPr>
        <w:t xml:space="preserve">Art. 2º. </w:t>
      </w:r>
      <w:r w:rsidRPr="01437936" w:rsidR="01437936">
        <w:rPr>
          <w:rFonts w:ascii="Segoe UI" w:hAnsi="Segoe UI" w:cs="Segoe UI"/>
        </w:rPr>
        <w:t>Esta portaria entra em vigor na data de sua publicação, com efeitos retroativos a 01 de fevereiro de 2022, revogando-se as disposições em contrário.</w:t>
      </w:r>
    </w:p>
    <w:p w:rsidR="00393941" w:rsidP="00C15C17" w:rsidRDefault="00393941" w14:paraId="42AFF38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7933AF" w:rsidP="00C15C17" w:rsidRDefault="00C15C17" w14:paraId="61B34AA2" w14:textId="3A562515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128C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6128CD">
        <w:rPr>
          <w:rFonts w:ascii="Segoe UI" w:hAnsi="Segoe UI" w:cs="Segoe UI"/>
        </w:rPr>
        <w:t xml:space="preserve">09 de maio </w:t>
      </w:r>
      <w:r w:rsidR="007933AF">
        <w:rPr>
          <w:rFonts w:ascii="Segoe UI" w:hAnsi="Segoe UI" w:cs="Segoe UI"/>
        </w:rPr>
        <w:t>de 202</w:t>
      </w:r>
      <w:r w:rsidR="00F4427A">
        <w:rPr>
          <w:rFonts w:ascii="Segoe UI" w:hAnsi="Segoe UI" w:cs="Segoe UI"/>
        </w:rPr>
        <w:t>2</w:t>
      </w:r>
      <w:r w:rsidRPr="00D36D0F" w:rsidR="007933AF">
        <w:rPr>
          <w:rFonts w:ascii="Segoe UI" w:hAnsi="Segoe UI" w:cs="Segoe UI"/>
        </w:rPr>
        <w:t>.</w:t>
      </w:r>
    </w:p>
    <w:p w:rsidRPr="00DD1A20" w:rsidR="007933AF" w:rsidP="00C15C17" w:rsidRDefault="007933AF" w14:paraId="3643016B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393941" w:rsidP="00C15C17" w:rsidRDefault="00393941" w14:paraId="6D7066E2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7556DC" w:rsidP="00C15C17" w:rsidRDefault="00C15C17" w14:paraId="5AC0E1B9" w14:textId="7BB86244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15C17" w:rsidP="00C15C17" w:rsidRDefault="00C15C17" w14:paraId="6B9EB373" w14:textId="0D27BB6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4427A" w:rsidP="00C15C17" w:rsidRDefault="00F4427A" w14:paraId="484D1843" w14:textId="50A8A4D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57071E" w:rsidP="007B2762" w:rsidRDefault="0057071E" w14:paraId="01C226BD" w14:textId="2B65F43D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Pr="00054DAF" w:rsidR="0057071E" w:rsidSect="007933AF">
      <w:headerReference w:type="default" r:id="rId8"/>
      <w:footerReference w:type="default" r:id="rId9"/>
      <w:pgSz w:w="11906" w:h="16838" w:orient="portrait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72" w:rsidP="004B52A2" w:rsidRDefault="00A30272" w14:paraId="24606FD9" w14:textId="77777777">
      <w:r>
        <w:separator/>
      </w:r>
    </w:p>
  </w:endnote>
  <w:endnote w:type="continuationSeparator" w:id="0">
    <w:p w:rsidR="00A30272" w:rsidP="004B52A2" w:rsidRDefault="00A30272" w14:paraId="487F4D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033EC" w:rsidR="002B7FBC" w:rsidP="00054DAF" w:rsidRDefault="002B7FBC" w14:paraId="70F41715" w14:textId="77777777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Pr="007947C1" w:rsidR="002B7FBC" w:rsidP="00054DAF" w:rsidRDefault="002B7FBC" w14:paraId="5F268420" w14:textId="77777777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Pr="00C33DAD" w:rsidR="002B7FBC" w:rsidP="00054DAF" w:rsidRDefault="002B7FBC" w14:paraId="63A7B76F" w14:textId="77777777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Pr="00736788" w:rsidR="002B7FBC" w:rsidP="00054DAF" w:rsidRDefault="002B7FBC" w14:paraId="71875A92" w14:textId="074AB301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72" w:rsidP="004B52A2" w:rsidRDefault="00A30272" w14:paraId="7E313365" w14:textId="77777777">
      <w:r>
        <w:separator/>
      </w:r>
    </w:p>
  </w:footnote>
  <w:footnote w:type="continuationSeparator" w:id="0">
    <w:p w:rsidR="00A30272" w:rsidP="004B52A2" w:rsidRDefault="00A30272" w14:paraId="13DE74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7933AF" w:rsidR="007933AF" w:rsidP="007933AF" w:rsidRDefault="007933AF" w14:paraId="67FA1751" w14:textId="44706A3C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933AF" w:rsidR="007933AF" w:rsidP="007933AF" w:rsidRDefault="007933AF" w14:paraId="1B48F543" w14:textId="77777777">
    <w:pPr>
      <w:tabs>
        <w:tab w:val="left" w:pos="3993"/>
      </w:tabs>
      <w:rPr>
        <w:rFonts w:ascii="Arial Black" w:hAnsi="Arial Black"/>
      </w:rPr>
    </w:pPr>
  </w:p>
  <w:p w:rsidRPr="007933AF" w:rsidR="007933AF" w:rsidP="007933AF" w:rsidRDefault="007933AF" w14:paraId="678F0D82" w14:textId="77777777">
    <w:pPr>
      <w:tabs>
        <w:tab w:val="left" w:pos="3993"/>
      </w:tabs>
      <w:rPr>
        <w:rFonts w:ascii="Arial Black" w:hAnsi="Arial Black"/>
      </w:rPr>
    </w:pPr>
  </w:p>
  <w:p w:rsidR="007933AF" w:rsidP="007933AF" w:rsidRDefault="007933AF" w14:paraId="6245091D" w14:textId="2216464D">
    <w:pPr>
      <w:tabs>
        <w:tab w:val="left" w:pos="3993"/>
      </w:tabs>
      <w:rPr>
        <w:rFonts w:ascii="Arial Black" w:hAnsi="Arial Black"/>
      </w:rPr>
    </w:pPr>
  </w:p>
  <w:p w:rsidRPr="00B81982" w:rsidR="002B7FBC" w:rsidP="007933AF" w:rsidRDefault="002B7FBC" w14:paraId="1DA45E97" w14:textId="7C7F8DD0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P="00054DAF" w:rsidRDefault="002B7FBC" w14:paraId="45CD84F9" w14:textId="26275FA9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Pr="007933AF" w:rsidR="007933AF" w:rsidP="00054DAF" w:rsidRDefault="007933AF" w14:paraId="4F8D92DC" w14:textId="77777777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eastAsia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A5F3B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76069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76067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071E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8CD"/>
    <w:rsid w:val="00612F14"/>
    <w:rsid w:val="00627546"/>
    <w:rsid w:val="00640FDB"/>
    <w:rsid w:val="006424C1"/>
    <w:rsid w:val="0065097C"/>
    <w:rsid w:val="006625F2"/>
    <w:rsid w:val="00675778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30272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0F88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87926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01437936"/>
    <w:rsid w:val="4222C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33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B52A2"/>
  </w:style>
  <w:style w:type="character" w:styleId="fontstyle21" w:customStyle="1">
    <w:name w:val="fontstyle21"/>
    <w:basedOn w:val="Fontepargpadro"/>
    <w:rsid w:val="004B52A2"/>
    <w:rPr>
      <w:rFonts w:hint="default" w:ascii="Courier" w:hAnsi="Courier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Fontepargpadro"/>
    <w:rsid w:val="004B52A2"/>
    <w:rPr>
      <w:rFonts w:hint="default" w:ascii="Courier-Bold" w:hAnsi="Courier-Bold"/>
      <w:b/>
      <w:bCs/>
      <w:i w:val="0"/>
      <w:iCs w:val="0"/>
      <w:color w:val="000000"/>
      <w:sz w:val="52"/>
      <w:szCs w:val="52"/>
    </w:rPr>
  </w:style>
  <w:style w:type="character" w:styleId="fontstyle01" w:customStyle="1">
    <w:name w:val="fontstyle01"/>
    <w:basedOn w:val="Fontepargpadro"/>
    <w:rsid w:val="004B52A2"/>
    <w:rPr>
      <w:rFonts w:hint="default" w:ascii="Verdana" w:hAnsi="Verdana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ntstyle41" w:customStyle="1">
    <w:name w:val="fontstyle41"/>
    <w:basedOn w:val="Fontepargpadro"/>
    <w:rsid w:val="00740466"/>
    <w:rPr>
      <w:rFonts w:hint="default" w:ascii="Courier-BoldOblique" w:hAnsi="Courier-BoldOblique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D102C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fontstyle51" w:customStyle="1">
    <w:name w:val="fontstyle51"/>
    <w:basedOn w:val="Fontepargpadro"/>
    <w:rsid w:val="00A945C2"/>
    <w:rPr>
      <w:rFonts w:hint="default"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styleId="fontstyle61" w:customStyle="1">
    <w:name w:val="fontstyle61"/>
    <w:basedOn w:val="Fontepargpadro"/>
    <w:rsid w:val="00A945C2"/>
    <w:rPr>
      <w:rFonts w:hint="default" w:ascii="Helvetica-Bold" w:hAnsi="Helvetica-Bold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styleId="texto2" w:customStyle="1">
    <w:name w:val="texto2"/>
    <w:basedOn w:val="Normal"/>
    <w:rsid w:val="00A945C2"/>
    <w:pPr>
      <w:spacing w:before="100" w:beforeAutospacing="1" w:after="100" w:afterAutospacing="1"/>
    </w:pPr>
  </w:style>
  <w:style w:type="paragraph" w:styleId="xinfo" w:customStyle="1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02AD-E331-4D63-B615-11FEEF0D0E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Darlan Aguiar e Advogados</dc:creator>
  <lastModifiedBy>Paulo Roberto</lastModifiedBy>
  <revision>3</revision>
  <lastPrinted>2021-01-06T20:03:00.0000000Z</lastPrinted>
  <dcterms:created xsi:type="dcterms:W3CDTF">2022-05-09T18:00:00.0000000Z</dcterms:created>
  <dcterms:modified xsi:type="dcterms:W3CDTF">2022-05-09T18:36:47.3895039Z</dcterms:modified>
</coreProperties>
</file>