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321E97">
        <w:rPr>
          <w:rFonts w:ascii="Segoe UI" w:hAnsi="Segoe UI" w:cs="Segoe UI"/>
          <w:b/>
          <w:sz w:val="28"/>
          <w:szCs w:val="28"/>
          <w:u w:val="single"/>
        </w:rPr>
        <w:t>37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6D2BAA">
        <w:rPr>
          <w:rFonts w:ascii="Segoe UI" w:hAnsi="Segoe UI" w:cs="Segoe UI"/>
          <w:b/>
          <w:sz w:val="28"/>
          <w:szCs w:val="28"/>
          <w:u w:val="single"/>
        </w:rPr>
        <w:t>24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6D2BAA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C65CE5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6D2BAA">
        <w:rPr>
          <w:rFonts w:ascii="Segoe UI" w:hAnsi="Segoe UI" w:cs="Segoe UI"/>
          <w:i/>
        </w:rPr>
        <w:t xml:space="preserve">Disciplina o acesso ao Plenário da </w:t>
      </w:r>
      <w:r w:rsidR="00FB44AA">
        <w:rPr>
          <w:rFonts w:ascii="Segoe UI" w:hAnsi="Segoe UI" w:cs="Segoe UI"/>
          <w:i/>
        </w:rPr>
        <w:t>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6D2BAA" w:rsidRPr="00251DFE" w:rsidRDefault="006D2BAA" w:rsidP="00251DFE">
      <w:pPr>
        <w:pStyle w:val="SemEspaamento"/>
        <w:ind w:firstLine="851"/>
        <w:jc w:val="both"/>
        <w:rPr>
          <w:rFonts w:ascii="Segoe UI" w:hAnsi="Segoe UI" w:cs="Segoe UI"/>
        </w:rPr>
      </w:pPr>
      <w:bookmarkStart w:id="0" w:name="art1"/>
      <w:r w:rsidRPr="00251DFE">
        <w:rPr>
          <w:rFonts w:ascii="Segoe UI" w:hAnsi="Segoe UI" w:cs="Segoe UI"/>
          <w:b/>
        </w:rPr>
        <w:t>Art. 1º</w:t>
      </w:r>
      <w:bookmarkEnd w:id="0"/>
      <w:r w:rsidRPr="00251DFE">
        <w:rPr>
          <w:rFonts w:ascii="Segoe UI" w:hAnsi="Segoe UI" w:cs="Segoe UI"/>
          <w:b/>
        </w:rPr>
        <w:t>.</w:t>
      </w:r>
      <w:r w:rsidRPr="00251DFE">
        <w:rPr>
          <w:rFonts w:ascii="Segoe UI" w:hAnsi="Segoe UI" w:cs="Segoe UI"/>
        </w:rPr>
        <w:t> Durante o funcionamento das Sessões Legislativas, terão acesso ao Plenário da Câmara Municipal de Colinas do Tocantins somente, parlamentares, servidores em serviço de caráter permanente, cidadãos e a impre</w:t>
      </w:r>
      <w:r w:rsidR="00251DFE" w:rsidRPr="00251DFE">
        <w:rPr>
          <w:rFonts w:ascii="Segoe UI" w:hAnsi="Segoe UI" w:cs="Segoe UI"/>
        </w:rPr>
        <w:t>n</w:t>
      </w:r>
      <w:r w:rsidRPr="00251DFE">
        <w:rPr>
          <w:rFonts w:ascii="Segoe UI" w:hAnsi="Segoe UI" w:cs="Segoe UI"/>
        </w:rPr>
        <w:t>sa, este último devidamente credenciado pela Secretaria da Mesa, com antecedência mínima de 04 (quatro) horas antes do início da Sessão Legislativa.</w:t>
      </w:r>
    </w:p>
    <w:p w:rsidR="006D2BAA" w:rsidRPr="00251DFE" w:rsidRDefault="006D2BAA" w:rsidP="00251DFE">
      <w:pPr>
        <w:pStyle w:val="SemEspaamento"/>
        <w:ind w:firstLine="851"/>
        <w:jc w:val="both"/>
        <w:rPr>
          <w:rFonts w:ascii="Segoe UI" w:hAnsi="Segoe UI" w:cs="Segoe UI"/>
        </w:rPr>
      </w:pPr>
    </w:p>
    <w:p w:rsidR="006D2BAA" w:rsidRPr="00251DFE" w:rsidRDefault="006D2BAA" w:rsidP="00251DFE">
      <w:pPr>
        <w:pStyle w:val="SemEspaamento"/>
        <w:ind w:firstLine="851"/>
        <w:jc w:val="both"/>
        <w:rPr>
          <w:rFonts w:ascii="Segoe UI" w:hAnsi="Segoe UI" w:cs="Segoe UI"/>
          <w:b/>
        </w:rPr>
      </w:pPr>
      <w:r w:rsidRPr="00251DFE">
        <w:rPr>
          <w:rFonts w:ascii="Segoe UI" w:hAnsi="Segoe UI" w:cs="Segoe UI"/>
          <w:b/>
        </w:rPr>
        <w:t>Art. 2º.</w:t>
      </w:r>
      <w:r w:rsidRPr="00251DFE">
        <w:rPr>
          <w:rFonts w:ascii="Segoe UI" w:hAnsi="Segoe UI" w:cs="Segoe UI"/>
        </w:rPr>
        <w:t xml:space="preserve"> Terá acesso a</w:t>
      </w:r>
      <w:r w:rsidR="00251DFE" w:rsidRPr="00251DFE">
        <w:rPr>
          <w:rFonts w:ascii="Segoe UI" w:hAnsi="Segoe UI" w:cs="Segoe UI"/>
        </w:rPr>
        <w:t>o ante plenário apenas os Parlamentares, Servidores em serviço de caráter permanente e a imprensa, este último observado o disposto no art. 1º;</w:t>
      </w:r>
      <w:r w:rsidRPr="00251DFE">
        <w:rPr>
          <w:rFonts w:ascii="Segoe UI" w:hAnsi="Segoe UI" w:cs="Segoe UI"/>
          <w:b/>
        </w:rPr>
        <w:t xml:space="preserve"> </w:t>
      </w:r>
    </w:p>
    <w:p w:rsidR="00251DFE" w:rsidRPr="00251DFE" w:rsidRDefault="00251DFE" w:rsidP="00251DFE">
      <w:pPr>
        <w:pStyle w:val="SemEspaamento"/>
        <w:ind w:firstLine="851"/>
        <w:jc w:val="both"/>
        <w:rPr>
          <w:rFonts w:ascii="Segoe UI" w:hAnsi="Segoe UI" w:cs="Segoe UI"/>
          <w:b/>
        </w:rPr>
      </w:pPr>
    </w:p>
    <w:p w:rsidR="00251DFE" w:rsidRPr="00251DFE" w:rsidRDefault="00251DFE" w:rsidP="00251DFE">
      <w:pPr>
        <w:pStyle w:val="SemEspaamento"/>
        <w:ind w:firstLine="851"/>
        <w:jc w:val="both"/>
        <w:rPr>
          <w:rFonts w:ascii="Segoe UI" w:hAnsi="Segoe UI" w:cs="Segoe UI"/>
        </w:rPr>
      </w:pPr>
      <w:r w:rsidRPr="00251DFE">
        <w:rPr>
          <w:rFonts w:ascii="Segoe UI" w:hAnsi="Segoe UI" w:cs="Segoe UI"/>
          <w:b/>
        </w:rPr>
        <w:t xml:space="preserve">Art. 3º. </w:t>
      </w:r>
      <w:r w:rsidRPr="00251DFE">
        <w:rPr>
          <w:rFonts w:ascii="Segoe UI" w:hAnsi="Segoe UI" w:cs="Segoe UI"/>
        </w:rPr>
        <w:t>O controle e o fornecimento das credenciais previstas no </w:t>
      </w:r>
      <w:r w:rsidRPr="00251DFE">
        <w:rPr>
          <w:rFonts w:ascii="Segoe UI" w:hAnsi="Segoe UI" w:cs="Segoe UI"/>
          <w:i/>
          <w:iCs/>
        </w:rPr>
        <w:t>caput</w:t>
      </w:r>
      <w:r w:rsidRPr="00251DFE">
        <w:rPr>
          <w:rFonts w:ascii="Segoe UI" w:hAnsi="Segoe UI" w:cs="Segoe UI"/>
        </w:rPr>
        <w:t> será exercido pela Secretaria da Mesa a quem compete fiscalizar o cumprimento do presente ato.</w:t>
      </w:r>
    </w:p>
    <w:p w:rsidR="00251DFE" w:rsidRDefault="00251DFE" w:rsidP="00251DFE">
      <w:pPr>
        <w:pStyle w:val="SemEspaamento"/>
        <w:ind w:firstLine="851"/>
        <w:jc w:val="both"/>
        <w:rPr>
          <w:rFonts w:ascii="Segoe UI" w:hAnsi="Segoe UI" w:cs="Segoe UI"/>
        </w:rPr>
      </w:pPr>
      <w:bookmarkStart w:id="1" w:name="art5"/>
    </w:p>
    <w:p w:rsidR="00251DFE" w:rsidRPr="00251DFE" w:rsidRDefault="00251DFE" w:rsidP="00251DFE">
      <w:pPr>
        <w:pStyle w:val="SemEspaamento"/>
        <w:ind w:firstLine="851"/>
        <w:jc w:val="both"/>
        <w:rPr>
          <w:rFonts w:ascii="Segoe UI" w:hAnsi="Segoe UI" w:cs="Segoe UI"/>
          <w:b/>
        </w:rPr>
      </w:pPr>
      <w:r w:rsidRPr="00251DFE">
        <w:rPr>
          <w:rFonts w:ascii="Segoe UI" w:hAnsi="Segoe UI" w:cs="Segoe UI"/>
          <w:b/>
        </w:rPr>
        <w:t>Art. 4º</w:t>
      </w:r>
      <w:bookmarkEnd w:id="1"/>
      <w:r w:rsidRPr="00251DFE">
        <w:rPr>
          <w:rFonts w:ascii="Segoe UI" w:hAnsi="Segoe UI" w:cs="Segoe UI"/>
          <w:b/>
        </w:rPr>
        <w:t>.</w:t>
      </w:r>
      <w:r w:rsidRPr="00251DFE">
        <w:rPr>
          <w:rFonts w:ascii="Segoe UI" w:hAnsi="Segoe UI" w:cs="Segoe UI"/>
        </w:rPr>
        <w:t> Os casos omissos serão decididos pelo Presidente da Câmara Municipal de Colinas do Tocantins.</w:t>
      </w:r>
    </w:p>
    <w:p w:rsidR="006D2BAA" w:rsidRPr="00251DFE" w:rsidRDefault="006D2BAA" w:rsidP="00251DFE">
      <w:pPr>
        <w:pStyle w:val="SemEspaamento"/>
        <w:ind w:firstLine="851"/>
        <w:jc w:val="both"/>
        <w:rPr>
          <w:rFonts w:ascii="Segoe UI" w:hAnsi="Segoe UI" w:cs="Segoe UI"/>
          <w:b/>
        </w:rPr>
      </w:pPr>
    </w:p>
    <w:p w:rsidR="00C15C17" w:rsidRPr="00251DFE" w:rsidRDefault="007933AF" w:rsidP="00251DFE">
      <w:pPr>
        <w:pStyle w:val="SemEspaamento"/>
        <w:ind w:firstLine="851"/>
        <w:jc w:val="both"/>
        <w:rPr>
          <w:rFonts w:ascii="Segoe UI" w:hAnsi="Segoe UI" w:cs="Segoe UI"/>
        </w:rPr>
      </w:pPr>
      <w:r w:rsidRPr="00251DFE">
        <w:rPr>
          <w:rFonts w:ascii="Segoe UI" w:hAnsi="Segoe UI" w:cs="Segoe UI"/>
          <w:b/>
        </w:rPr>
        <w:t xml:space="preserve">Art. </w:t>
      </w:r>
      <w:r w:rsidR="00251DFE" w:rsidRPr="00251DFE">
        <w:rPr>
          <w:rFonts w:ascii="Segoe UI" w:hAnsi="Segoe UI" w:cs="Segoe UI"/>
          <w:b/>
        </w:rPr>
        <w:t>5</w:t>
      </w:r>
      <w:r w:rsidRPr="00251DFE">
        <w:rPr>
          <w:rFonts w:ascii="Segoe UI" w:hAnsi="Segoe UI" w:cs="Segoe UI"/>
          <w:b/>
        </w:rPr>
        <w:t xml:space="preserve">º. </w:t>
      </w:r>
      <w:r w:rsidRPr="00251DFE">
        <w:rPr>
          <w:rFonts w:ascii="Segoe UI" w:hAnsi="Segoe UI" w:cs="Segoe UI"/>
        </w:rPr>
        <w:t>Esta portaria entra em vigor na data de sua publicação.</w:t>
      </w:r>
    </w:p>
    <w:p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51DFE">
        <w:rPr>
          <w:rFonts w:ascii="Segoe UI" w:hAnsi="Segoe UI" w:cs="Segoe UI"/>
        </w:rPr>
        <w:t>24</w:t>
      </w:r>
      <w:r w:rsidR="007933AF">
        <w:rPr>
          <w:rFonts w:ascii="Segoe UI" w:hAnsi="Segoe UI" w:cs="Segoe UI"/>
        </w:rPr>
        <w:t xml:space="preserve"> de </w:t>
      </w:r>
      <w:r w:rsidR="00251DFE">
        <w:rPr>
          <w:rFonts w:ascii="Segoe UI" w:hAnsi="Segoe UI" w:cs="Segoe UI"/>
        </w:rPr>
        <w:t>fevereiro</w:t>
      </w:r>
      <w:r w:rsidR="00C65CE5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>de 202</w:t>
      </w:r>
      <w:r w:rsidR="00C65CE5">
        <w:rPr>
          <w:rFonts w:ascii="Segoe UI" w:hAnsi="Segoe UI" w:cs="Segoe UI"/>
        </w:rPr>
        <w:t>2</w:t>
      </w:r>
      <w:r w:rsidR="007933AF" w:rsidRPr="00D36D0F">
        <w:rPr>
          <w:rFonts w:ascii="Segoe UI" w:hAnsi="Segoe UI" w:cs="Segoe UI"/>
        </w:rPr>
        <w:t>.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427C4D" w:rsidRDefault="00427C4D" w:rsidP="00251DF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3C2BAF" w:rsidRPr="00054DAF" w:rsidRDefault="00C15C17" w:rsidP="00251DF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3C2BAF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D51" w:rsidRDefault="00794D51" w:rsidP="004B52A2">
      <w:r>
        <w:separator/>
      </w:r>
    </w:p>
  </w:endnote>
  <w:endnote w:type="continuationSeparator" w:id="0">
    <w:p w:rsidR="00794D51" w:rsidRDefault="00794D5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D51" w:rsidRDefault="00794D51" w:rsidP="004B52A2">
      <w:r>
        <w:separator/>
      </w:r>
    </w:p>
  </w:footnote>
  <w:footnote w:type="continuationSeparator" w:id="0">
    <w:p w:rsidR="00794D51" w:rsidRDefault="00794D5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3AF" w:rsidRPr="007933AF" w:rsidRDefault="00F379D2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67887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1DFE"/>
    <w:rsid w:val="002526BA"/>
    <w:rsid w:val="0027571E"/>
    <w:rsid w:val="00281E98"/>
    <w:rsid w:val="00286669"/>
    <w:rsid w:val="002B7FBC"/>
    <w:rsid w:val="002D7495"/>
    <w:rsid w:val="002E00D7"/>
    <w:rsid w:val="002E2B05"/>
    <w:rsid w:val="00321E97"/>
    <w:rsid w:val="00335BAE"/>
    <w:rsid w:val="00341E1F"/>
    <w:rsid w:val="00347330"/>
    <w:rsid w:val="00351FCB"/>
    <w:rsid w:val="003523FB"/>
    <w:rsid w:val="00353975"/>
    <w:rsid w:val="00372D0A"/>
    <w:rsid w:val="00391F31"/>
    <w:rsid w:val="00393941"/>
    <w:rsid w:val="003A4EAA"/>
    <w:rsid w:val="003C2BAF"/>
    <w:rsid w:val="003C57AA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2BAA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94D51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D0223"/>
    <w:rsid w:val="00EE6EC8"/>
    <w:rsid w:val="00EF070C"/>
    <w:rsid w:val="00F1213F"/>
    <w:rsid w:val="00F1381E"/>
    <w:rsid w:val="00F226E6"/>
    <w:rsid w:val="00F354FF"/>
    <w:rsid w:val="00F35D84"/>
    <w:rsid w:val="00F379D2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C48AC425-AF70-4969-8762-C5A4929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35AB-4660-471C-96B2-D0680FD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4</cp:revision>
  <cp:lastPrinted>2021-08-06T22:29:00Z</cp:lastPrinted>
  <dcterms:created xsi:type="dcterms:W3CDTF">2022-03-07T18:12:00Z</dcterms:created>
  <dcterms:modified xsi:type="dcterms:W3CDTF">2022-03-07T18:12:00Z</dcterms:modified>
</cp:coreProperties>
</file>