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13FE" w14:textId="431579AF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6D5779">
        <w:rPr>
          <w:rFonts w:ascii="Segoe UI" w:hAnsi="Segoe UI" w:cs="Segoe UI"/>
          <w:b/>
          <w:sz w:val="24"/>
          <w:szCs w:val="24"/>
        </w:rPr>
        <w:t>5</w:t>
      </w:r>
      <w:r w:rsidR="00C13A0A">
        <w:rPr>
          <w:rFonts w:ascii="Segoe UI" w:hAnsi="Segoe UI" w:cs="Segoe UI"/>
          <w:b/>
          <w:sz w:val="24"/>
          <w:szCs w:val="24"/>
        </w:rPr>
        <w:t>5</w:t>
      </w:r>
      <w:r w:rsidRPr="006D5779">
        <w:rPr>
          <w:rFonts w:ascii="Segoe UI" w:hAnsi="Segoe UI" w:cs="Segoe UI"/>
          <w:b/>
          <w:sz w:val="24"/>
          <w:szCs w:val="24"/>
        </w:rPr>
        <w:t>/2021</w:t>
      </w:r>
    </w:p>
    <w:p w14:paraId="26AFA6E6" w14:textId="77777777" w:rsidR="002F3E2C" w:rsidRPr="00C13A0A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9E9FB14" w14:textId="66199606" w:rsidR="00C13A0A" w:rsidRPr="00C13A0A" w:rsidRDefault="00C13A0A" w:rsidP="00C13A0A">
      <w:pPr>
        <w:pStyle w:val="SemEspaamento"/>
        <w:ind w:left="4536"/>
        <w:jc w:val="both"/>
        <w:rPr>
          <w:rFonts w:ascii="Segoe UI" w:hAnsi="Segoe UI" w:cs="Segoe UI"/>
          <w:bCs/>
          <w:sz w:val="24"/>
          <w:szCs w:val="24"/>
        </w:rPr>
      </w:pPr>
      <w:r w:rsidRPr="00C13A0A">
        <w:rPr>
          <w:rFonts w:ascii="Segoe UI" w:hAnsi="Segoe UI" w:cs="Segoe UI"/>
          <w:bCs/>
          <w:sz w:val="24"/>
          <w:szCs w:val="24"/>
        </w:rPr>
        <w:t>“</w:t>
      </w:r>
      <w:r w:rsidRPr="00C13A0A">
        <w:rPr>
          <w:rFonts w:ascii="Segoe UI" w:hAnsi="Segoe UI" w:cs="Segoe UI"/>
          <w:b/>
          <w:sz w:val="24"/>
          <w:szCs w:val="24"/>
        </w:rPr>
        <w:t xml:space="preserve">Determina Ponto Facultativo no dia </w:t>
      </w:r>
      <w:r>
        <w:rPr>
          <w:rFonts w:ascii="Segoe UI" w:hAnsi="Segoe UI" w:cs="Segoe UI"/>
          <w:b/>
          <w:sz w:val="24"/>
          <w:szCs w:val="24"/>
        </w:rPr>
        <w:t>01</w:t>
      </w:r>
      <w:r w:rsidRPr="00C13A0A">
        <w:rPr>
          <w:rFonts w:ascii="Segoe UI" w:hAnsi="Segoe UI" w:cs="Segoe UI"/>
          <w:b/>
          <w:sz w:val="24"/>
          <w:szCs w:val="24"/>
        </w:rPr>
        <w:t xml:space="preserve"> de </w:t>
      </w:r>
      <w:r>
        <w:rPr>
          <w:rFonts w:ascii="Segoe UI" w:hAnsi="Segoe UI" w:cs="Segoe UI"/>
          <w:b/>
          <w:sz w:val="24"/>
          <w:szCs w:val="24"/>
        </w:rPr>
        <w:t>abril</w:t>
      </w:r>
      <w:r w:rsidRPr="00C13A0A">
        <w:rPr>
          <w:rFonts w:ascii="Segoe UI" w:hAnsi="Segoe UI" w:cs="Segoe UI"/>
          <w:b/>
          <w:sz w:val="24"/>
          <w:szCs w:val="24"/>
        </w:rPr>
        <w:t xml:space="preserve"> de 202</w:t>
      </w:r>
      <w:r>
        <w:rPr>
          <w:rFonts w:ascii="Segoe UI" w:hAnsi="Segoe UI" w:cs="Segoe UI"/>
          <w:b/>
          <w:sz w:val="24"/>
          <w:szCs w:val="24"/>
        </w:rPr>
        <w:t>1, Quinta-Feira Santa</w:t>
      </w:r>
      <w:bookmarkStart w:id="0" w:name="_GoBack"/>
      <w:bookmarkEnd w:id="0"/>
      <w:r w:rsidRPr="00C13A0A">
        <w:rPr>
          <w:rFonts w:ascii="Segoe UI" w:hAnsi="Segoe UI" w:cs="Segoe UI"/>
        </w:rPr>
        <w:t>.”</w:t>
      </w:r>
      <w:r w:rsidRPr="00C13A0A">
        <w:rPr>
          <w:rFonts w:ascii="Segoe UI" w:hAnsi="Segoe UI" w:cs="Segoe UI"/>
          <w:bCs/>
          <w:sz w:val="24"/>
          <w:szCs w:val="24"/>
        </w:rPr>
        <w:t xml:space="preserve"> </w:t>
      </w:r>
    </w:p>
    <w:p w14:paraId="1051F33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2EBC990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1AA0719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>O PRESIDENTE DA CÂMARA MUNICIPAL DE COLINAS DO TOCANTINS, ESTADO DO TOCANTINS, no uso das atribuições legais conferidas pelo Regimento Interno desta Casa de Leis;</w:t>
      </w:r>
    </w:p>
    <w:p w14:paraId="2D285F1B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00D557CB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>CONSIDERANDO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19D33CF" w14:textId="2E25584C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 xml:space="preserve">CONSIDERANDO que no dia </w:t>
      </w:r>
      <w:r>
        <w:rPr>
          <w:rFonts w:ascii="Segoe UI" w:hAnsi="Segoe UI" w:cs="Segoe UI"/>
          <w:sz w:val="24"/>
          <w:szCs w:val="24"/>
        </w:rPr>
        <w:t>02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>
        <w:rPr>
          <w:rFonts w:ascii="Segoe UI" w:hAnsi="Segoe UI" w:cs="Segoe UI"/>
          <w:sz w:val="24"/>
          <w:szCs w:val="24"/>
        </w:rPr>
        <w:t>abril</w:t>
      </w:r>
      <w:r w:rsidRPr="00C13A0A">
        <w:rPr>
          <w:rFonts w:ascii="Segoe UI" w:hAnsi="Segoe UI" w:cs="Segoe UI"/>
          <w:sz w:val="24"/>
          <w:szCs w:val="24"/>
        </w:rPr>
        <w:t xml:space="preserve"> de 202</w:t>
      </w:r>
      <w:r>
        <w:rPr>
          <w:rFonts w:ascii="Segoe UI" w:hAnsi="Segoe UI" w:cs="Segoe UI"/>
          <w:sz w:val="24"/>
          <w:szCs w:val="24"/>
        </w:rPr>
        <w:t>1</w:t>
      </w:r>
      <w:r w:rsidRPr="00C13A0A">
        <w:rPr>
          <w:rFonts w:ascii="Segoe UI" w:hAnsi="Segoe UI" w:cs="Segoe UI"/>
          <w:sz w:val="24"/>
          <w:szCs w:val="24"/>
        </w:rPr>
        <w:t xml:space="preserve"> é feriado Nacional </w:t>
      </w:r>
      <w:r w:rsidRPr="00C13A0A">
        <w:rPr>
          <w:rFonts w:ascii="Segoe UI" w:hAnsi="Segoe UI" w:cs="Segoe UI"/>
          <w:i/>
          <w:sz w:val="24"/>
          <w:szCs w:val="24"/>
        </w:rPr>
        <w:t>Sexta-Feira da Paixão</w:t>
      </w:r>
      <w:r w:rsidRPr="00C13A0A">
        <w:rPr>
          <w:rFonts w:ascii="Segoe UI" w:hAnsi="Segoe UI" w:cs="Segoe UI"/>
          <w:sz w:val="24"/>
          <w:szCs w:val="24"/>
        </w:rPr>
        <w:t>;</w:t>
      </w:r>
    </w:p>
    <w:p w14:paraId="36D984B9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51C57A7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Style w:val="Forte"/>
          <w:rFonts w:ascii="Segoe UI" w:hAnsi="Segoe UI" w:cs="Segoe UI"/>
          <w:sz w:val="24"/>
        </w:rPr>
        <w:t>DETERMINA-SE</w:t>
      </w:r>
      <w:r w:rsidRPr="00C13A0A">
        <w:rPr>
          <w:rFonts w:ascii="Segoe UI" w:hAnsi="Segoe UI" w:cs="Segoe UI"/>
          <w:b/>
          <w:sz w:val="24"/>
          <w:szCs w:val="24"/>
        </w:rPr>
        <w:t>:</w:t>
      </w:r>
      <w:r w:rsidRPr="00C13A0A">
        <w:rPr>
          <w:rFonts w:ascii="Segoe UI" w:hAnsi="Segoe UI" w:cs="Segoe UI"/>
          <w:sz w:val="24"/>
          <w:szCs w:val="24"/>
        </w:rPr>
        <w:br/>
      </w:r>
    </w:p>
    <w:p w14:paraId="1FF7BEC3" w14:textId="7A6E31C5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 xml:space="preserve">Art. 1º Fica declarado </w:t>
      </w:r>
      <w:r w:rsidRPr="00C13A0A">
        <w:rPr>
          <w:rFonts w:ascii="Segoe UI" w:hAnsi="Segoe UI" w:cs="Segoe UI"/>
          <w:b/>
          <w:sz w:val="24"/>
          <w:szCs w:val="24"/>
        </w:rPr>
        <w:t>PONTO FACULTATIVO</w:t>
      </w:r>
      <w:r w:rsidRPr="00C13A0A">
        <w:rPr>
          <w:rFonts w:ascii="Segoe UI" w:hAnsi="Segoe UI" w:cs="Segoe UI"/>
          <w:sz w:val="24"/>
          <w:szCs w:val="24"/>
        </w:rPr>
        <w:t xml:space="preserve"> no </w:t>
      </w:r>
      <w:r>
        <w:rPr>
          <w:rFonts w:ascii="Segoe UI" w:hAnsi="Segoe UI" w:cs="Segoe UI"/>
          <w:sz w:val="24"/>
          <w:szCs w:val="24"/>
        </w:rPr>
        <w:t xml:space="preserve">âmbito da Câmara Municipal de Colinas do Tocantins, no </w:t>
      </w:r>
      <w:r w:rsidRPr="00C13A0A">
        <w:rPr>
          <w:rFonts w:ascii="Segoe UI" w:hAnsi="Segoe UI" w:cs="Segoe UI"/>
          <w:sz w:val="24"/>
          <w:szCs w:val="24"/>
        </w:rPr>
        <w:t xml:space="preserve">dia </w:t>
      </w:r>
      <w:r>
        <w:rPr>
          <w:rFonts w:ascii="Segoe UI" w:hAnsi="Segoe UI" w:cs="Segoe UI"/>
          <w:sz w:val="24"/>
          <w:szCs w:val="24"/>
        </w:rPr>
        <w:t>01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>
        <w:rPr>
          <w:rFonts w:ascii="Segoe UI" w:hAnsi="Segoe UI" w:cs="Segoe UI"/>
          <w:sz w:val="24"/>
          <w:szCs w:val="24"/>
        </w:rPr>
        <w:t>abril de 2021, Quinta-Feira Santa</w:t>
      </w:r>
      <w:r w:rsidRPr="00C13A0A">
        <w:rPr>
          <w:rFonts w:ascii="Segoe UI" w:hAnsi="Segoe UI" w:cs="Segoe UI"/>
          <w:sz w:val="24"/>
          <w:szCs w:val="24"/>
        </w:rPr>
        <w:t>.</w:t>
      </w:r>
    </w:p>
    <w:p w14:paraId="7E5DF3A9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75599CC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>Art. 2º Esta portaria entra em vigor da data de sua publicação.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1042B2F8" w:rsidR="002F3E2C" w:rsidRPr="004C632F" w:rsidRDefault="002F3E2C" w:rsidP="00F34326">
      <w:pPr>
        <w:pStyle w:val="SemEspaamento"/>
        <w:ind w:firstLine="1134"/>
        <w:jc w:val="right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 xml:space="preserve">Câmara Municipal de Colinas do Tocantins - TO, </w:t>
      </w:r>
      <w:r w:rsidR="00C13A0A">
        <w:rPr>
          <w:rFonts w:ascii="Segoe UI" w:hAnsi="Segoe UI" w:cs="Segoe UI"/>
          <w:sz w:val="24"/>
          <w:szCs w:val="24"/>
        </w:rPr>
        <w:t>31</w:t>
      </w:r>
      <w:r w:rsidRPr="004C632F">
        <w:rPr>
          <w:rFonts w:ascii="Segoe UI" w:hAnsi="Segoe UI" w:cs="Segoe UI"/>
          <w:sz w:val="24"/>
          <w:szCs w:val="24"/>
        </w:rPr>
        <w:t xml:space="preserve"> de </w:t>
      </w:r>
      <w:r w:rsidR="006D5779">
        <w:rPr>
          <w:rFonts w:ascii="Segoe UI" w:hAnsi="Segoe UI" w:cs="Segoe UI"/>
          <w:sz w:val="24"/>
          <w:szCs w:val="24"/>
        </w:rPr>
        <w:t>março</w:t>
      </w:r>
      <w:r w:rsidRPr="004C632F">
        <w:rPr>
          <w:rFonts w:ascii="Segoe UI" w:hAnsi="Segoe UI" w:cs="Segoe UI"/>
          <w:sz w:val="24"/>
          <w:szCs w:val="24"/>
        </w:rPr>
        <w:t xml:space="preserve"> de 2021.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30A22F96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F53D" w14:textId="77777777" w:rsidR="005256CE" w:rsidRDefault="005256CE" w:rsidP="007D50A2">
      <w:pPr>
        <w:spacing w:after="0" w:line="240" w:lineRule="auto"/>
      </w:pPr>
      <w:r>
        <w:separator/>
      </w:r>
    </w:p>
  </w:endnote>
  <w:endnote w:type="continuationSeparator" w:id="0">
    <w:p w14:paraId="68BC6D6D" w14:textId="77777777" w:rsidR="005256CE" w:rsidRDefault="005256CE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19A21" w14:textId="77777777" w:rsidR="005256CE" w:rsidRDefault="005256CE" w:rsidP="007D50A2">
      <w:pPr>
        <w:spacing w:after="0" w:line="240" w:lineRule="auto"/>
      </w:pPr>
      <w:r>
        <w:separator/>
      </w:r>
    </w:p>
  </w:footnote>
  <w:footnote w:type="continuationSeparator" w:id="0">
    <w:p w14:paraId="5EAEA868" w14:textId="77777777" w:rsidR="005256CE" w:rsidRDefault="005256CE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60040"/>
    <w:rsid w:val="0047041C"/>
    <w:rsid w:val="00496B08"/>
    <w:rsid w:val="004F1D1F"/>
    <w:rsid w:val="005256CE"/>
    <w:rsid w:val="00566A5D"/>
    <w:rsid w:val="00597FED"/>
    <w:rsid w:val="005C3120"/>
    <w:rsid w:val="005C35B7"/>
    <w:rsid w:val="006020F3"/>
    <w:rsid w:val="006161A2"/>
    <w:rsid w:val="00633C2C"/>
    <w:rsid w:val="006352C6"/>
    <w:rsid w:val="006445DF"/>
    <w:rsid w:val="0065151A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455A7"/>
    <w:rsid w:val="00847529"/>
    <w:rsid w:val="00895170"/>
    <w:rsid w:val="008E70E7"/>
    <w:rsid w:val="008F1F13"/>
    <w:rsid w:val="0090155E"/>
    <w:rsid w:val="009114EE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E097B"/>
    <w:rsid w:val="00B018DD"/>
    <w:rsid w:val="00B3794C"/>
    <w:rsid w:val="00B926DF"/>
    <w:rsid w:val="00BB33A4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7729-915F-42E1-B233-17B8E44A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2021-03-31T17:19:00Z</cp:lastPrinted>
  <dcterms:created xsi:type="dcterms:W3CDTF">2021-03-31T17:19:00Z</dcterms:created>
  <dcterms:modified xsi:type="dcterms:W3CDTF">2021-03-31T17:19:00Z</dcterms:modified>
</cp:coreProperties>
</file>